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B2" w:rsidRPr="00291CF5" w:rsidRDefault="008B3230">
      <w:pPr>
        <w:rPr>
          <w:b/>
        </w:rPr>
      </w:pPr>
      <w:r w:rsidRPr="00291CF5">
        <w:rPr>
          <w:b/>
        </w:rPr>
        <w:t xml:space="preserve">Bibliographie : </w:t>
      </w:r>
    </w:p>
    <w:p w:rsidR="007079B2" w:rsidRPr="00291CF5" w:rsidRDefault="008B3230">
      <w:pPr>
        <w:rPr>
          <w:b/>
        </w:rPr>
      </w:pPr>
      <w:r w:rsidRPr="00291CF5">
        <w:rPr>
          <w:b/>
        </w:rPr>
        <w:t xml:space="preserve">Ouvrages généraux : </w:t>
      </w:r>
    </w:p>
    <w:p w:rsidR="007079B2" w:rsidRPr="00291CF5" w:rsidRDefault="00291CF5">
      <w:r>
        <w:t xml:space="preserve">Francis Fukuyama : </w:t>
      </w:r>
      <w:r w:rsidR="008B3230" w:rsidRPr="00291CF5">
        <w:rPr>
          <w:i/>
        </w:rPr>
        <w:t>la</w:t>
      </w:r>
      <w:r w:rsidR="008B3230" w:rsidRPr="00291CF5">
        <w:t xml:space="preserve"> </w:t>
      </w:r>
      <w:r w:rsidR="008B3230" w:rsidRPr="00291CF5">
        <w:rPr>
          <w:i/>
        </w:rPr>
        <w:t>fin de l'histoire et le dernier homme</w:t>
      </w:r>
      <w:r w:rsidR="008B3230" w:rsidRPr="00291CF5">
        <w:t xml:space="preserve"> 1992</w:t>
      </w:r>
    </w:p>
    <w:p w:rsidR="007079B2" w:rsidRPr="00291CF5" w:rsidRDefault="00291CF5">
      <w:r>
        <w:t xml:space="preserve">Samuel Huntington : </w:t>
      </w:r>
      <w:r w:rsidR="008B3230" w:rsidRPr="00291CF5">
        <w:rPr>
          <w:i/>
        </w:rPr>
        <w:t>le choc des civilisations</w:t>
      </w:r>
      <w:r w:rsidR="008B3230" w:rsidRPr="00291CF5">
        <w:t xml:space="preserve"> 1996</w:t>
      </w:r>
    </w:p>
    <w:p w:rsidR="007079B2" w:rsidRPr="00291CF5" w:rsidRDefault="00291CF5">
      <w:proofErr w:type="spellStart"/>
      <w:r>
        <w:t>Katharina</w:t>
      </w:r>
      <w:proofErr w:type="spellEnd"/>
      <w:r>
        <w:t xml:space="preserve"> Niemeyer : </w:t>
      </w:r>
      <w:r w:rsidR="008B3230" w:rsidRPr="00291CF5">
        <w:rPr>
          <w:i/>
        </w:rPr>
        <w:t>de la chute du mur de Berlin au 11 Septembre</w:t>
      </w:r>
      <w:r w:rsidR="008B3230" w:rsidRPr="00291CF5">
        <w:t>, Ellipses, 2011</w:t>
      </w:r>
    </w:p>
    <w:p w:rsidR="00525611" w:rsidRPr="00B33FD4" w:rsidRDefault="008B3230" w:rsidP="00B33FD4">
      <w:r w:rsidRPr="00291CF5">
        <w:t xml:space="preserve">Pascal </w:t>
      </w:r>
      <w:r w:rsidR="00291CF5">
        <w:t xml:space="preserve">Boniface : </w:t>
      </w:r>
      <w:r w:rsidRPr="00291CF5">
        <w:t>a</w:t>
      </w:r>
      <w:r w:rsidR="00291CF5">
        <w:t xml:space="preserve">tlas </w:t>
      </w:r>
      <w:r w:rsidR="00291CF5" w:rsidRPr="00291CF5">
        <w:rPr>
          <w:i/>
        </w:rPr>
        <w:t>des crises et des conflits</w:t>
      </w:r>
      <w:r w:rsidRPr="00291CF5">
        <w:t>, Fayard 2009</w:t>
      </w:r>
    </w:p>
    <w:p w:rsidR="00525611" w:rsidRPr="007A1C3F" w:rsidRDefault="00525611" w:rsidP="00525611">
      <w:pPr>
        <w:spacing w:after="0"/>
        <w:rPr>
          <w:iCs/>
          <w:lang w:val="en-US"/>
        </w:rPr>
      </w:pPr>
      <w:proofErr w:type="spellStart"/>
      <w:r w:rsidRPr="007A1C3F">
        <w:rPr>
          <w:iCs/>
          <w:lang w:val="en-US"/>
        </w:rPr>
        <w:t>Mounk</w:t>
      </w:r>
      <w:proofErr w:type="spellEnd"/>
      <w:r w:rsidRPr="007A1C3F">
        <w:rPr>
          <w:iCs/>
          <w:lang w:val="en-US"/>
        </w:rPr>
        <w:t xml:space="preserve"> </w:t>
      </w:r>
      <w:proofErr w:type="spellStart"/>
      <w:r w:rsidRPr="007A1C3F">
        <w:rPr>
          <w:iCs/>
          <w:lang w:val="en-US"/>
        </w:rPr>
        <w:t>Yascha</w:t>
      </w:r>
      <w:proofErr w:type="spellEnd"/>
      <w:r w:rsidRPr="007A1C3F">
        <w:rPr>
          <w:iCs/>
          <w:lang w:val="en-US"/>
        </w:rPr>
        <w:t xml:space="preserve">, Roberto Stefan </w:t>
      </w:r>
      <w:proofErr w:type="spellStart"/>
      <w:r w:rsidRPr="007A1C3F">
        <w:rPr>
          <w:iCs/>
          <w:lang w:val="en-US"/>
        </w:rPr>
        <w:t>Foa</w:t>
      </w:r>
      <w:proofErr w:type="spellEnd"/>
      <w:r w:rsidRPr="007A1C3F">
        <w:rPr>
          <w:iCs/>
          <w:lang w:val="en-US"/>
        </w:rPr>
        <w:t xml:space="preserve">, </w:t>
      </w:r>
      <w:r>
        <w:rPr>
          <w:iCs/>
          <w:lang w:val="en-US"/>
        </w:rPr>
        <w:t xml:space="preserve">the danger of deconsolidation, journal of Democracy, </w:t>
      </w:r>
      <w:proofErr w:type="spellStart"/>
      <w:proofErr w:type="gramStart"/>
      <w:r>
        <w:rPr>
          <w:iCs/>
          <w:lang w:val="en-US"/>
        </w:rPr>
        <w:t>july</w:t>
      </w:r>
      <w:proofErr w:type="spellEnd"/>
      <w:proofErr w:type="gramEnd"/>
      <w:r>
        <w:rPr>
          <w:iCs/>
          <w:lang w:val="en-US"/>
        </w:rPr>
        <w:t xml:space="preserve"> 2016 </w:t>
      </w:r>
    </w:p>
    <w:p w:rsidR="00525611" w:rsidRPr="007A1C3F" w:rsidRDefault="00525611" w:rsidP="00525611">
      <w:pPr>
        <w:rPr>
          <w:lang w:val="en-US"/>
        </w:rPr>
      </w:pPr>
    </w:p>
    <w:p w:rsidR="007079B2" w:rsidRPr="00291CF5" w:rsidRDefault="008B3230">
      <w:pPr>
        <w:rPr>
          <w:b/>
        </w:rPr>
      </w:pPr>
      <w:r w:rsidRPr="00291CF5">
        <w:rPr>
          <w:b/>
        </w:rPr>
        <w:t xml:space="preserve">Sur Berlin : </w:t>
      </w:r>
    </w:p>
    <w:p w:rsidR="007079B2" w:rsidRPr="00291CF5" w:rsidRDefault="008B3230">
      <w:r w:rsidRPr="00291CF5">
        <w:t>"</w:t>
      </w:r>
      <w:r w:rsidRPr="00291CF5">
        <w:rPr>
          <w:i/>
        </w:rPr>
        <w:t>Berlin, le mur</w:t>
      </w:r>
      <w:r w:rsidRPr="00291CF5">
        <w:t xml:space="preserve">", éditions </w:t>
      </w:r>
      <w:proofErr w:type="spellStart"/>
      <w:r w:rsidRPr="00291CF5">
        <w:t>Fetjaine</w:t>
      </w:r>
      <w:proofErr w:type="spellEnd"/>
      <w:r w:rsidRPr="00291CF5">
        <w:t>, 2009</w:t>
      </w:r>
    </w:p>
    <w:p w:rsidR="007079B2" w:rsidRPr="00291CF5" w:rsidRDefault="008B3230">
      <w:pPr>
        <w:rPr>
          <w:iCs/>
        </w:rPr>
      </w:pPr>
      <w:r w:rsidRPr="00291CF5">
        <w:rPr>
          <w:iCs/>
        </w:rPr>
        <w:t xml:space="preserve">Volker </w:t>
      </w:r>
      <w:proofErr w:type="spellStart"/>
      <w:r w:rsidRPr="00291CF5">
        <w:rPr>
          <w:iCs/>
        </w:rPr>
        <w:t>Viergutz</w:t>
      </w:r>
      <w:proofErr w:type="spellEnd"/>
      <w:r w:rsidRPr="00291CF5">
        <w:rPr>
          <w:iCs/>
        </w:rPr>
        <w:t xml:space="preserve">, </w:t>
      </w:r>
      <w:r w:rsidR="00291CF5">
        <w:rPr>
          <w:iCs/>
        </w:rPr>
        <w:t>"</w:t>
      </w:r>
      <w:r w:rsidRPr="00291CF5">
        <w:rPr>
          <w:i/>
          <w:iCs/>
        </w:rPr>
        <w:t>Le mur de Berlin 1961-1989, livre photos et dvd de films courts</w:t>
      </w:r>
      <w:r w:rsidR="00291CF5">
        <w:rPr>
          <w:iCs/>
        </w:rPr>
        <w:t>"</w:t>
      </w:r>
      <w:r w:rsidRPr="00291CF5">
        <w:rPr>
          <w:iCs/>
        </w:rPr>
        <w:t xml:space="preserve">, Berlin story </w:t>
      </w:r>
      <w:proofErr w:type="spellStart"/>
      <w:r w:rsidRPr="00291CF5">
        <w:rPr>
          <w:iCs/>
        </w:rPr>
        <w:t>Verlag</w:t>
      </w:r>
      <w:proofErr w:type="spellEnd"/>
      <w:r w:rsidRPr="00291CF5">
        <w:rPr>
          <w:iCs/>
        </w:rPr>
        <w:t>, 2015</w:t>
      </w:r>
    </w:p>
    <w:p w:rsidR="007079B2" w:rsidRPr="00291CF5" w:rsidRDefault="008B3230">
      <w:pPr>
        <w:rPr>
          <w:b/>
        </w:rPr>
      </w:pPr>
      <w:r w:rsidRPr="00291CF5">
        <w:rPr>
          <w:b/>
        </w:rPr>
        <w:t xml:space="preserve">Sur le 11 Septembre : </w:t>
      </w:r>
    </w:p>
    <w:p w:rsidR="007079B2" w:rsidRPr="00291CF5" w:rsidRDefault="008B3230">
      <w:proofErr w:type="gramStart"/>
      <w:r w:rsidRPr="00291CF5">
        <w:t>le</w:t>
      </w:r>
      <w:proofErr w:type="gramEnd"/>
      <w:r w:rsidRPr="00291CF5">
        <w:t xml:space="preserve"> 11 Septembre 2001, un événement planétaire (Mémoires d'objets-Histoires d'hommes), Collectif, Ouest-France, 2011</w:t>
      </w:r>
    </w:p>
    <w:p w:rsidR="007079B2" w:rsidRPr="00291CF5" w:rsidRDefault="00291CF5">
      <w:r>
        <w:t xml:space="preserve">G. </w:t>
      </w:r>
      <w:proofErr w:type="spellStart"/>
      <w:r>
        <w:t>Kepel</w:t>
      </w:r>
      <w:proofErr w:type="spellEnd"/>
      <w:r>
        <w:t xml:space="preserve">, </w:t>
      </w:r>
      <w:r w:rsidRPr="00291CF5">
        <w:rPr>
          <w:i/>
        </w:rPr>
        <w:t xml:space="preserve">Al </w:t>
      </w:r>
      <w:proofErr w:type="spellStart"/>
      <w:r w:rsidRPr="00291CF5">
        <w:rPr>
          <w:i/>
        </w:rPr>
        <w:t>Qaida</w:t>
      </w:r>
      <w:proofErr w:type="spellEnd"/>
      <w:r w:rsidRPr="00291CF5">
        <w:rPr>
          <w:i/>
        </w:rPr>
        <w:t xml:space="preserve"> dans le texte</w:t>
      </w:r>
      <w:r w:rsidR="008B3230" w:rsidRPr="00291CF5">
        <w:t>, PUF, 2005</w:t>
      </w:r>
    </w:p>
    <w:p w:rsidR="007079B2" w:rsidRPr="00291CF5" w:rsidRDefault="008B3230">
      <w:r w:rsidRPr="00291CF5">
        <w:t>Arn</w:t>
      </w:r>
      <w:r w:rsidR="00291CF5">
        <w:t xml:space="preserve">aud Blin, </w:t>
      </w:r>
      <w:r w:rsidRPr="00291CF5">
        <w:rPr>
          <w:i/>
        </w:rPr>
        <w:t>le désarroi de la puissance : les Etats-Unis vers la guerre permanente</w:t>
      </w:r>
      <w:r w:rsidRPr="00291CF5">
        <w:t>, 2004</w:t>
      </w:r>
    </w:p>
    <w:p w:rsidR="007079B2" w:rsidRPr="00291CF5" w:rsidRDefault="008B3230">
      <w:pPr>
        <w:rPr>
          <w:iCs/>
        </w:rPr>
      </w:pPr>
      <w:r w:rsidRPr="00291CF5">
        <w:rPr>
          <w:iCs/>
        </w:rPr>
        <w:t xml:space="preserve">Didier Bigo, Laurent </w:t>
      </w:r>
      <w:proofErr w:type="spellStart"/>
      <w:r w:rsidRPr="00291CF5">
        <w:rPr>
          <w:iCs/>
        </w:rPr>
        <w:t>Bonelli</w:t>
      </w:r>
      <w:proofErr w:type="spellEnd"/>
      <w:r w:rsidRPr="00291CF5">
        <w:rPr>
          <w:iCs/>
        </w:rPr>
        <w:t xml:space="preserve">, Thomas </w:t>
      </w:r>
      <w:proofErr w:type="spellStart"/>
      <w:r w:rsidRPr="00291CF5">
        <w:rPr>
          <w:iCs/>
        </w:rPr>
        <w:t>Deltombe</w:t>
      </w:r>
      <w:proofErr w:type="spellEnd"/>
      <w:r w:rsidRPr="00291CF5">
        <w:rPr>
          <w:iCs/>
        </w:rPr>
        <w:t xml:space="preserve">  </w:t>
      </w:r>
      <w:r w:rsidRPr="00291CF5">
        <w:rPr>
          <w:i/>
          <w:iCs/>
        </w:rPr>
        <w:t>Au nom du 11 septembre... Les démocraties à l'épreuve de l'antiterrorisme</w:t>
      </w:r>
      <w:r w:rsidR="00291CF5">
        <w:rPr>
          <w:i/>
          <w:iCs/>
        </w:rPr>
        <w:t xml:space="preserve">, </w:t>
      </w:r>
      <w:r w:rsidRPr="00291CF5">
        <w:rPr>
          <w:iCs/>
        </w:rPr>
        <w:t xml:space="preserve"> La Découverte, 2008</w:t>
      </w:r>
    </w:p>
    <w:p w:rsidR="007079B2" w:rsidRPr="00291CF5" w:rsidRDefault="008B3230">
      <w:pPr>
        <w:rPr>
          <w:b/>
        </w:rPr>
      </w:pPr>
      <w:r w:rsidRPr="00291CF5">
        <w:rPr>
          <w:b/>
        </w:rPr>
        <w:t>Sur le terrorisme :</w:t>
      </w:r>
    </w:p>
    <w:p w:rsidR="007079B2" w:rsidRPr="00291CF5" w:rsidRDefault="008B3230">
      <w:pPr>
        <w:rPr>
          <w:iCs/>
        </w:rPr>
      </w:pPr>
      <w:proofErr w:type="spellStart"/>
      <w:r w:rsidRPr="00291CF5">
        <w:rPr>
          <w:iCs/>
        </w:rPr>
        <w:t>Gerard</w:t>
      </w:r>
      <w:proofErr w:type="spellEnd"/>
      <w:r w:rsidRPr="00291CF5">
        <w:rPr>
          <w:iCs/>
        </w:rPr>
        <w:t xml:space="preserve"> </w:t>
      </w:r>
      <w:proofErr w:type="spellStart"/>
      <w:r w:rsidRPr="00291CF5">
        <w:rPr>
          <w:iCs/>
        </w:rPr>
        <w:t>Chaliand</w:t>
      </w:r>
      <w:proofErr w:type="spellEnd"/>
      <w:r w:rsidRPr="00291CF5">
        <w:rPr>
          <w:iCs/>
        </w:rPr>
        <w:t xml:space="preserve">, A. Blin, </w:t>
      </w:r>
      <w:r w:rsidRPr="00291CF5">
        <w:rPr>
          <w:i/>
          <w:iCs/>
        </w:rPr>
        <w:t>H</w:t>
      </w:r>
      <w:r w:rsidR="00291CF5" w:rsidRPr="00291CF5">
        <w:rPr>
          <w:i/>
          <w:iCs/>
        </w:rPr>
        <w:t>istoire du terrorisme, de l'Ant</w:t>
      </w:r>
      <w:r w:rsidRPr="00291CF5">
        <w:rPr>
          <w:i/>
          <w:iCs/>
        </w:rPr>
        <w:t xml:space="preserve">iquité à </w:t>
      </w:r>
      <w:proofErr w:type="spellStart"/>
      <w:r w:rsidRPr="00291CF5">
        <w:rPr>
          <w:i/>
          <w:iCs/>
        </w:rPr>
        <w:t>Daech</w:t>
      </w:r>
      <w:proofErr w:type="spellEnd"/>
      <w:r w:rsidRPr="00291CF5">
        <w:rPr>
          <w:iCs/>
        </w:rPr>
        <w:t>, Bayard, 2015</w:t>
      </w:r>
    </w:p>
    <w:p w:rsidR="007079B2" w:rsidRPr="00291CF5" w:rsidRDefault="008B3230">
      <w:r w:rsidRPr="00291CF5">
        <w:rPr>
          <w:iCs/>
        </w:rPr>
        <w:t xml:space="preserve">Gilles </w:t>
      </w:r>
      <w:proofErr w:type="spellStart"/>
      <w:r w:rsidRPr="00291CF5">
        <w:rPr>
          <w:iCs/>
        </w:rPr>
        <w:t>Ferragu</w:t>
      </w:r>
      <w:proofErr w:type="spellEnd"/>
      <w:r w:rsidRPr="00291CF5">
        <w:rPr>
          <w:iCs/>
        </w:rPr>
        <w:t xml:space="preserve">,  </w:t>
      </w:r>
      <w:r w:rsidRPr="00291CF5">
        <w:rPr>
          <w:i/>
          <w:iCs/>
        </w:rPr>
        <w:t>Histoire du terrorisme</w:t>
      </w:r>
      <w:r w:rsidRPr="00291CF5">
        <w:rPr>
          <w:iCs/>
        </w:rPr>
        <w:t>, Perrin, 2014</w:t>
      </w:r>
    </w:p>
    <w:p w:rsidR="007079B2" w:rsidRPr="00291CF5" w:rsidRDefault="008B3230">
      <w:r w:rsidRPr="00291CF5">
        <w:rPr>
          <w:iCs/>
        </w:rPr>
        <w:t xml:space="preserve">Isabelle Garcin Marrou, </w:t>
      </w:r>
      <w:r w:rsidRPr="00291CF5">
        <w:rPr>
          <w:i/>
          <w:iCs/>
        </w:rPr>
        <w:t>terrorisme, media et démocratie</w:t>
      </w:r>
      <w:r w:rsidRPr="00291CF5">
        <w:rPr>
          <w:iCs/>
        </w:rPr>
        <w:t>, PUL, 2001</w:t>
      </w:r>
    </w:p>
    <w:p w:rsidR="007079B2" w:rsidRPr="00291CF5" w:rsidRDefault="008B3230">
      <w:proofErr w:type="spellStart"/>
      <w:r w:rsidRPr="00291CF5">
        <w:rPr>
          <w:rStyle w:val="Accentuation"/>
          <w:i w:val="0"/>
        </w:rPr>
        <w:t>Farhad</w:t>
      </w:r>
      <w:proofErr w:type="spellEnd"/>
      <w:r w:rsidRPr="00291CF5">
        <w:rPr>
          <w:rStyle w:val="Accentuation"/>
          <w:i w:val="0"/>
        </w:rPr>
        <w:t xml:space="preserve"> </w:t>
      </w:r>
      <w:proofErr w:type="spellStart"/>
      <w:r w:rsidRPr="00291CF5">
        <w:rPr>
          <w:rStyle w:val="Accentuation"/>
          <w:i w:val="0"/>
        </w:rPr>
        <w:t>Khosrokhavar</w:t>
      </w:r>
      <w:proofErr w:type="spellEnd"/>
      <w:r w:rsidRPr="00291CF5">
        <w:rPr>
          <w:rStyle w:val="Accentuation"/>
          <w:i w:val="0"/>
        </w:rPr>
        <w:t xml:space="preserve">, </w:t>
      </w:r>
      <w:r w:rsidRPr="00291CF5">
        <w:rPr>
          <w:rStyle w:val="Accentuation"/>
        </w:rPr>
        <w:t>Radicalisation</w:t>
      </w:r>
      <w:r w:rsidRPr="00291CF5">
        <w:t>, Paris, Editions de la Maison des sciences de l'homme, 2014, 192 pages.</w:t>
      </w:r>
    </w:p>
    <w:p w:rsidR="007079B2" w:rsidRPr="00291CF5" w:rsidRDefault="008B3230">
      <w:pPr>
        <w:rPr>
          <w:iCs/>
        </w:rPr>
      </w:pPr>
      <w:r w:rsidRPr="00291CF5">
        <w:rPr>
          <w:iCs/>
        </w:rPr>
        <w:t xml:space="preserve">Mike Davis, </w:t>
      </w:r>
      <w:bookmarkStart w:id="0" w:name="2006"/>
      <w:bookmarkEnd w:id="0"/>
      <w:r w:rsidRPr="00291CF5">
        <w:rPr>
          <w:rStyle w:val="Citation1"/>
        </w:rPr>
        <w:t>Petite Histoire de la voiture piégée</w:t>
      </w:r>
      <w:r w:rsidRPr="00291CF5">
        <w:rPr>
          <w:iCs/>
        </w:rPr>
        <w:t>, Zones</w:t>
      </w:r>
      <w:proofErr w:type="gramStart"/>
      <w:r w:rsidRPr="00291CF5">
        <w:rPr>
          <w:iCs/>
        </w:rPr>
        <w:t>,‎</w:t>
      </w:r>
      <w:proofErr w:type="gramEnd"/>
      <w:r w:rsidRPr="00291CF5">
        <w:rPr>
          <w:iCs/>
        </w:rPr>
        <w:t xml:space="preserve"> 2007</w:t>
      </w:r>
    </w:p>
    <w:p w:rsidR="002A28BC" w:rsidRPr="00291CF5" w:rsidRDefault="002A28BC">
      <w:pPr>
        <w:rPr>
          <w:iCs/>
        </w:rPr>
      </w:pPr>
      <w:proofErr w:type="spellStart"/>
      <w:r>
        <w:rPr>
          <w:iCs/>
        </w:rPr>
        <w:t>Haoues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Seniguer</w:t>
      </w:r>
      <w:proofErr w:type="spellEnd"/>
      <w:r>
        <w:rPr>
          <w:iCs/>
        </w:rPr>
        <w:t xml:space="preserve">, </w:t>
      </w:r>
      <w:r>
        <w:t xml:space="preserve">- « Terrorisme(s), islamisme(s) et violences politiques dans le monde musulman contemporain», in </w:t>
      </w:r>
      <w:r>
        <w:rPr>
          <w:rStyle w:val="Accentuation"/>
        </w:rPr>
        <w:t>Villes arabes : conflits et protestations</w:t>
      </w:r>
      <w:r>
        <w:t>. </w:t>
      </w:r>
      <w:hyperlink r:id="rId5" w:tgtFrame="_blank" w:history="1">
        <w:r>
          <w:rPr>
            <w:rStyle w:val="Accentuation"/>
            <w:color w:val="0000FF"/>
            <w:u w:val="single"/>
          </w:rPr>
          <w:t>Confluences Méditerranée</w:t>
        </w:r>
      </w:hyperlink>
      <w:r>
        <w:t xml:space="preserve">,  L’Harmattan,  2013. </w:t>
      </w:r>
    </w:p>
    <w:p w:rsidR="007079B2" w:rsidRPr="00291CF5" w:rsidRDefault="008B3230">
      <w:pPr>
        <w:rPr>
          <w:b/>
        </w:rPr>
      </w:pPr>
      <w:r w:rsidRPr="00291CF5">
        <w:rPr>
          <w:b/>
        </w:rPr>
        <w:t xml:space="preserve">Sur les génocides : </w:t>
      </w:r>
    </w:p>
    <w:p w:rsidR="007079B2" w:rsidRPr="00291CF5" w:rsidRDefault="008B3230">
      <w:r w:rsidRPr="00291CF5">
        <w:lastRenderedPageBreak/>
        <w:t xml:space="preserve">J </w:t>
      </w:r>
      <w:proofErr w:type="spellStart"/>
      <w:r w:rsidRPr="00291CF5">
        <w:t>Hubrecht</w:t>
      </w:r>
      <w:proofErr w:type="spellEnd"/>
      <w:r w:rsidRPr="00291CF5">
        <w:t xml:space="preserve">, A </w:t>
      </w:r>
      <w:proofErr w:type="spellStart"/>
      <w:r w:rsidRPr="00291CF5">
        <w:t>Mugiraneza</w:t>
      </w:r>
      <w:proofErr w:type="spellEnd"/>
      <w:r w:rsidRPr="00291CF5">
        <w:t>,</w:t>
      </w:r>
      <w:r w:rsidR="00291CF5">
        <w:t xml:space="preserve"> </w:t>
      </w:r>
      <w:r w:rsidRPr="00291CF5">
        <w:rPr>
          <w:i/>
        </w:rPr>
        <w:t xml:space="preserve">Enseigner  </w:t>
      </w:r>
      <w:proofErr w:type="gramStart"/>
      <w:r w:rsidRPr="00291CF5">
        <w:rPr>
          <w:i/>
        </w:rPr>
        <w:t>l’ histoire</w:t>
      </w:r>
      <w:proofErr w:type="gramEnd"/>
      <w:r w:rsidRPr="00291CF5">
        <w:rPr>
          <w:i/>
        </w:rPr>
        <w:t xml:space="preserve">  et la prévention des génocides</w:t>
      </w:r>
      <w:r w:rsidRPr="00291CF5">
        <w:t xml:space="preserve">, </w:t>
      </w:r>
      <w:proofErr w:type="spellStart"/>
      <w:r w:rsidRPr="00291CF5">
        <w:t>sceren</w:t>
      </w:r>
      <w:proofErr w:type="spellEnd"/>
      <w:r w:rsidRPr="00291CF5">
        <w:t xml:space="preserve"> </w:t>
      </w:r>
      <w:proofErr w:type="spellStart"/>
      <w:r w:rsidRPr="00291CF5">
        <w:t>cndp</w:t>
      </w:r>
      <w:proofErr w:type="spellEnd"/>
      <w:r w:rsidRPr="00291CF5">
        <w:t xml:space="preserve"> , 2009</w:t>
      </w:r>
    </w:p>
    <w:p w:rsidR="007079B2" w:rsidRDefault="008B3230">
      <w:r>
        <w:t xml:space="preserve">C </w:t>
      </w:r>
      <w:proofErr w:type="spellStart"/>
      <w:r>
        <w:t>Auzias</w:t>
      </w:r>
      <w:proofErr w:type="spellEnd"/>
      <w:r>
        <w:t xml:space="preserve">, O Belinga, </w:t>
      </w:r>
      <w:r w:rsidRPr="00291CF5">
        <w:rPr>
          <w:i/>
        </w:rPr>
        <w:t xml:space="preserve">Les crimes de masse au </w:t>
      </w:r>
      <w:proofErr w:type="spellStart"/>
      <w:r w:rsidRPr="00291CF5">
        <w:rPr>
          <w:i/>
        </w:rPr>
        <w:t>XXè</w:t>
      </w:r>
      <w:proofErr w:type="spellEnd"/>
      <w:r w:rsidRPr="00291CF5">
        <w:rPr>
          <w:i/>
        </w:rPr>
        <w:t xml:space="preserve"> siècle</w:t>
      </w:r>
      <w:r>
        <w:t xml:space="preserve">, chaire lyonnaise des Droits de </w:t>
      </w:r>
      <w:proofErr w:type="gramStart"/>
      <w:r>
        <w:t>l’homme ,</w:t>
      </w:r>
      <w:proofErr w:type="gramEnd"/>
      <w:r>
        <w:t xml:space="preserve"> </w:t>
      </w:r>
      <w:proofErr w:type="spellStart"/>
      <w:r>
        <w:t>coll</w:t>
      </w:r>
      <w:proofErr w:type="spellEnd"/>
      <w:r>
        <w:t xml:space="preserve"> Aléas, 2008</w:t>
      </w:r>
    </w:p>
    <w:p w:rsidR="007079B2" w:rsidRDefault="008B3230">
      <w:r>
        <w:t xml:space="preserve">Numéro de l’Histoire, février 2014 (dossier sur le </w:t>
      </w:r>
      <w:proofErr w:type="gramStart"/>
      <w:r>
        <w:t>Rwanda )</w:t>
      </w:r>
      <w:proofErr w:type="gramEnd"/>
    </w:p>
    <w:p w:rsidR="007079B2" w:rsidRDefault="008B3230">
      <w:r>
        <w:t xml:space="preserve">Revue les Temps </w:t>
      </w:r>
      <w:proofErr w:type="gramStart"/>
      <w:r>
        <w:t>Modernes ,</w:t>
      </w:r>
      <w:proofErr w:type="gramEnd"/>
      <w:r>
        <w:t xml:space="preserve"> </w:t>
      </w:r>
      <w:proofErr w:type="spellStart"/>
      <w:r>
        <w:t>oct</w:t>
      </w:r>
      <w:proofErr w:type="spellEnd"/>
      <w:r>
        <w:t xml:space="preserve"> –</w:t>
      </w:r>
      <w:proofErr w:type="spellStart"/>
      <w:r>
        <w:t>déc</w:t>
      </w:r>
      <w:proofErr w:type="spellEnd"/>
      <w:r>
        <w:t xml:space="preserve"> 2014, n°680-681 ( le génocide des Tutsi )</w:t>
      </w:r>
    </w:p>
    <w:p w:rsidR="007079B2" w:rsidRDefault="008B3230">
      <w:r>
        <w:t xml:space="preserve">JP Chrétien, Rwanda, </w:t>
      </w:r>
      <w:r w:rsidRPr="00291CF5">
        <w:rPr>
          <w:i/>
        </w:rPr>
        <w:t xml:space="preserve">les médias du </w:t>
      </w:r>
      <w:proofErr w:type="gramStart"/>
      <w:r w:rsidRPr="00291CF5">
        <w:rPr>
          <w:i/>
        </w:rPr>
        <w:t>génocide</w:t>
      </w:r>
      <w:r>
        <w:t xml:space="preserve"> ,</w:t>
      </w:r>
      <w:proofErr w:type="gramEnd"/>
      <w:r>
        <w:t xml:space="preserve"> Karthala , 1995</w:t>
      </w:r>
    </w:p>
    <w:p w:rsidR="00291CF5" w:rsidRPr="00C44EF5" w:rsidRDefault="008B3230" w:rsidP="00291CF5">
      <w:bookmarkStart w:id="1" w:name="firstHeading"/>
      <w:bookmarkEnd w:id="1"/>
      <w:r w:rsidRPr="00291CF5">
        <w:t xml:space="preserve">François-Xavier </w:t>
      </w:r>
      <w:proofErr w:type="spellStart"/>
      <w:r w:rsidRPr="00291CF5">
        <w:t>Verschave</w:t>
      </w:r>
      <w:proofErr w:type="spellEnd"/>
      <w:r>
        <w:rPr>
          <w:i/>
        </w:rPr>
        <w:t>, Complicité de génocide ? La politique de la France au Rwanda</w:t>
      </w:r>
      <w:r>
        <w:t xml:space="preserve">, La </w:t>
      </w:r>
      <w:proofErr w:type="gramStart"/>
      <w:r>
        <w:t>Découverte ,</w:t>
      </w:r>
      <w:proofErr w:type="gramEnd"/>
      <w:r>
        <w:t xml:space="preserve"> 1994</w:t>
      </w:r>
    </w:p>
    <w:p w:rsidR="00291CF5" w:rsidRDefault="00291CF5"/>
    <w:p w:rsidR="007079B2" w:rsidRDefault="008B3230">
      <w:pPr>
        <w:rPr>
          <w:b/>
        </w:rPr>
      </w:pPr>
      <w:r>
        <w:rPr>
          <w:b/>
        </w:rPr>
        <w:t>Sur le monde arabe</w:t>
      </w:r>
    </w:p>
    <w:p w:rsidR="002A28BC" w:rsidRPr="002A28BC" w:rsidRDefault="002A28BC">
      <w:r>
        <w:t xml:space="preserve">Frédéric </w:t>
      </w:r>
      <w:proofErr w:type="spellStart"/>
      <w:r>
        <w:t>Abécassis</w:t>
      </w:r>
      <w:proofErr w:type="spellEnd"/>
      <w:r>
        <w:t xml:space="preserve">,   "Les juifs dans l’islam méditerranéen : la mémoire au prisme de l’actualité (1950-2012)" pour le site Mémoires méditerranéennes réalisé par l'INA, </w:t>
      </w:r>
      <w:hyperlink r:id="rId6" w:tgtFrame="_blank" w:history="1">
        <w:r>
          <w:rPr>
            <w:rStyle w:val="Lienhypertexte"/>
          </w:rPr>
          <w:t>http://www.medmem.eu/</w:t>
        </w:r>
      </w:hyperlink>
    </w:p>
    <w:p w:rsidR="007079B2" w:rsidRDefault="008B3230">
      <w:pPr>
        <w:rPr>
          <w:i/>
          <w:iCs/>
        </w:rPr>
      </w:pPr>
      <w:r>
        <w:rPr>
          <w:i/>
          <w:iCs/>
        </w:rPr>
        <w:t xml:space="preserve">Jean Pierre </w:t>
      </w:r>
      <w:proofErr w:type="spellStart"/>
      <w:r>
        <w:rPr>
          <w:i/>
          <w:iCs/>
        </w:rPr>
        <w:t>Filiu</w:t>
      </w:r>
      <w:proofErr w:type="spellEnd"/>
      <w:r>
        <w:rPr>
          <w:i/>
          <w:iCs/>
        </w:rPr>
        <w:t>, Les Arabes, leur destin et le nôtre, La Découverte, 2015</w:t>
      </w:r>
    </w:p>
    <w:p w:rsidR="007079B2" w:rsidRDefault="008B3230">
      <w:r>
        <w:rPr>
          <w:i/>
          <w:iCs/>
        </w:rPr>
        <w:t xml:space="preserve">Jean Pierre </w:t>
      </w:r>
      <w:proofErr w:type="spellStart"/>
      <w:r>
        <w:rPr>
          <w:i/>
          <w:iCs/>
        </w:rPr>
        <w:t>Filiu</w:t>
      </w:r>
      <w:proofErr w:type="spellEnd"/>
      <w:r>
        <w:rPr>
          <w:i/>
          <w:iCs/>
        </w:rPr>
        <w:t xml:space="preserve">, </w:t>
      </w:r>
      <w:r>
        <w:t xml:space="preserve">Cyrille </w:t>
      </w:r>
      <w:proofErr w:type="spellStart"/>
      <w:r>
        <w:t>Pomès</w:t>
      </w:r>
      <w:proofErr w:type="spellEnd"/>
      <w:r>
        <w:t xml:space="preserve">, </w:t>
      </w:r>
      <w:r>
        <w:rPr>
          <w:i/>
          <w:iCs/>
        </w:rPr>
        <w:t xml:space="preserve">La dame de Damas, BD, </w:t>
      </w:r>
      <w:proofErr w:type="spellStart"/>
      <w:r>
        <w:rPr>
          <w:i/>
          <w:iCs/>
        </w:rPr>
        <w:t>Futuropolis</w:t>
      </w:r>
      <w:proofErr w:type="spellEnd"/>
      <w:r>
        <w:rPr>
          <w:i/>
          <w:iCs/>
        </w:rPr>
        <w:t>, 2015</w:t>
      </w:r>
    </w:p>
    <w:p w:rsidR="007079B2" w:rsidRDefault="008B3230">
      <w:pPr>
        <w:rPr>
          <w:rStyle w:val="Accentuationforte"/>
          <w:b w:val="0"/>
          <w:bCs w:val="0"/>
          <w:i/>
          <w:iCs/>
        </w:rPr>
      </w:pPr>
      <w:r>
        <w:rPr>
          <w:i/>
          <w:iCs/>
        </w:rPr>
        <w:t xml:space="preserve">Georges </w:t>
      </w:r>
      <w:proofErr w:type="spellStart"/>
      <w:r>
        <w:rPr>
          <w:i/>
          <w:iCs/>
        </w:rPr>
        <w:t>Corm</w:t>
      </w:r>
      <w:proofErr w:type="spellEnd"/>
      <w:r>
        <w:rPr>
          <w:i/>
          <w:iCs/>
        </w:rPr>
        <w:t xml:space="preserve">, Histoire du Moyen-Orient, </w:t>
      </w:r>
      <w:r>
        <w:rPr>
          <w:rStyle w:val="Accentuationforte"/>
          <w:b w:val="0"/>
          <w:bCs w:val="0"/>
          <w:i/>
          <w:iCs/>
        </w:rPr>
        <w:t>De l'Antiquité à nos jours, la découverte, 2007</w:t>
      </w:r>
    </w:p>
    <w:p w:rsidR="00525611" w:rsidRDefault="00525611">
      <w:proofErr w:type="spellStart"/>
      <w:r>
        <w:t>Chiffoleau</w:t>
      </w:r>
      <w:proofErr w:type="spellEnd"/>
      <w:r>
        <w:t xml:space="preserve"> Sylvia, La Syrie au quotidien. Cultures et pratiques du changement, </w:t>
      </w:r>
      <w:r>
        <w:rPr>
          <w:rStyle w:val="Accentuation"/>
        </w:rPr>
        <w:t>Revue des Mondes Musulmans et de la Méditerranée</w:t>
      </w:r>
      <w:r>
        <w:t xml:space="preserve"> n° 115-116, </w:t>
      </w:r>
      <w:proofErr w:type="spellStart"/>
      <w:r>
        <w:t>Edisud</w:t>
      </w:r>
      <w:proofErr w:type="spellEnd"/>
      <w:r>
        <w:t>, Aix-en-Provence, 2006</w:t>
      </w:r>
    </w:p>
    <w:p w:rsidR="00525611" w:rsidRPr="00525611" w:rsidRDefault="00525611">
      <w:proofErr w:type="spellStart"/>
      <w:r>
        <w:rPr>
          <w:rStyle w:val="Accentuation"/>
        </w:rPr>
        <w:t>Chiffoleau</w:t>
      </w:r>
      <w:proofErr w:type="spellEnd"/>
      <w:r>
        <w:rPr>
          <w:rStyle w:val="Accentuation"/>
        </w:rPr>
        <w:t xml:space="preserve"> Sylvia Sociétés arabes en mouvement. Trois décennies de changements</w:t>
      </w:r>
      <w:r>
        <w:t>, Bibliothèque de l’</w:t>
      </w:r>
      <w:proofErr w:type="spellStart"/>
      <w:r>
        <w:t>iReMMO</w:t>
      </w:r>
      <w:proofErr w:type="spellEnd"/>
      <w:r>
        <w:t>, Paris, L’Harmattan, 2012, 119 pages.</w:t>
      </w:r>
    </w:p>
    <w:p w:rsidR="007079B2" w:rsidRDefault="007079B2">
      <w:pPr>
        <w:rPr>
          <w:b/>
        </w:rPr>
      </w:pPr>
    </w:p>
    <w:p w:rsidR="007079B2" w:rsidRDefault="008B3230">
      <w:pPr>
        <w:rPr>
          <w:b/>
        </w:rPr>
      </w:pPr>
      <w:r>
        <w:rPr>
          <w:b/>
        </w:rPr>
        <w:t>Filmographies 11 Septembre</w:t>
      </w:r>
    </w:p>
    <w:p w:rsidR="007079B2" w:rsidRDefault="007079B2">
      <w:pPr>
        <w:rPr>
          <w:b/>
        </w:rPr>
      </w:pPr>
    </w:p>
    <w:p w:rsidR="007079B2" w:rsidRDefault="008B3230">
      <w:pPr>
        <w:numPr>
          <w:ilvl w:val="0"/>
          <w:numId w:val="1"/>
        </w:numPr>
      </w:pPr>
      <w:r>
        <w:t xml:space="preserve">"Vol 93" de Paul </w:t>
      </w:r>
      <w:proofErr w:type="spellStart"/>
      <w:r>
        <w:t>Greengrass</w:t>
      </w:r>
      <w:proofErr w:type="spellEnd"/>
      <w:r>
        <w:t xml:space="preserve"> </w:t>
      </w:r>
    </w:p>
    <w:p w:rsidR="007079B2" w:rsidRDefault="008B3230">
      <w:pPr>
        <w:numPr>
          <w:ilvl w:val="0"/>
          <w:numId w:val="1"/>
        </w:numPr>
      </w:pPr>
      <w:r>
        <w:t>"</w:t>
      </w:r>
      <w:proofErr w:type="spellStart"/>
      <w:r>
        <w:t>Redacted</w:t>
      </w:r>
      <w:proofErr w:type="spellEnd"/>
      <w:r>
        <w:t>" de Brian De Palma sur la guerre d’Irak</w:t>
      </w:r>
    </w:p>
    <w:p w:rsidR="007079B2" w:rsidRDefault="008B323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"American Sniper" de Clint Eastwood </w:t>
      </w:r>
    </w:p>
    <w:p w:rsidR="007079B2" w:rsidRDefault="008B3230">
      <w:pPr>
        <w:numPr>
          <w:ilvl w:val="0"/>
          <w:numId w:val="1"/>
        </w:numPr>
      </w:pPr>
      <w:r>
        <w:t xml:space="preserve">"Démineurs" de Katrin </w:t>
      </w:r>
      <w:proofErr w:type="spellStart"/>
      <w:r>
        <w:t>Bigelow</w:t>
      </w:r>
      <w:proofErr w:type="spellEnd"/>
      <w:r>
        <w:t xml:space="preserve"> </w:t>
      </w:r>
    </w:p>
    <w:p w:rsidR="007079B2" w:rsidRDefault="008B323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"Zero dark Thirty" de </w:t>
      </w:r>
      <w:proofErr w:type="spellStart"/>
      <w:r>
        <w:rPr>
          <w:lang w:val="en-US"/>
        </w:rPr>
        <w:t>Katrin</w:t>
      </w:r>
      <w:proofErr w:type="spellEnd"/>
      <w:r>
        <w:rPr>
          <w:lang w:val="en-US"/>
        </w:rPr>
        <w:t xml:space="preserve"> Bigelow </w:t>
      </w:r>
    </w:p>
    <w:p w:rsidR="007079B2" w:rsidRDefault="008B323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"Generation Kill" (</w:t>
      </w:r>
      <w:proofErr w:type="spellStart"/>
      <w:r>
        <w:rPr>
          <w:lang w:val="en-US"/>
        </w:rPr>
        <w:t>série</w:t>
      </w:r>
      <w:proofErr w:type="spellEnd"/>
      <w:r>
        <w:rPr>
          <w:lang w:val="en-US"/>
        </w:rPr>
        <w:t xml:space="preserve"> TV) de David Simon</w:t>
      </w:r>
    </w:p>
    <w:p w:rsidR="0014369F" w:rsidRPr="00291CF5" w:rsidRDefault="0014369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looming tower (</w:t>
      </w:r>
      <w:proofErr w:type="spellStart"/>
      <w:r>
        <w:rPr>
          <w:lang w:val="en-US"/>
        </w:rPr>
        <w:t>série</w:t>
      </w:r>
      <w:proofErr w:type="spellEnd"/>
      <w:r>
        <w:rPr>
          <w:lang w:val="en-US"/>
        </w:rPr>
        <w:t xml:space="preserve"> TV </w:t>
      </w:r>
      <w:proofErr w:type="spellStart"/>
      <w:r>
        <w:rPr>
          <w:lang w:val="en-US"/>
        </w:rPr>
        <w:t>Hulu</w:t>
      </w:r>
      <w:proofErr w:type="spellEnd"/>
      <w:r>
        <w:rPr>
          <w:lang w:val="en-US"/>
        </w:rPr>
        <w:t>)</w:t>
      </w:r>
    </w:p>
    <w:p w:rsidR="007079B2" w:rsidRPr="0014369F" w:rsidRDefault="007079B2">
      <w:pPr>
        <w:rPr>
          <w:rStyle w:val="Puces"/>
          <w:lang w:val="en-US"/>
        </w:rPr>
      </w:pPr>
    </w:p>
    <w:p w:rsidR="007079B2" w:rsidRPr="00232027" w:rsidRDefault="00232027">
      <w:r w:rsidRPr="00232027">
        <w:lastRenderedPageBreak/>
        <w:t xml:space="preserve">Conseil : </w:t>
      </w:r>
    </w:p>
    <w:p w:rsidR="00232027" w:rsidRPr="00232027" w:rsidRDefault="00232027">
      <w:r w:rsidRPr="00232027">
        <w:t xml:space="preserve">La conduite de la guerre </w:t>
      </w:r>
      <w:proofErr w:type="spellStart"/>
      <w:r>
        <w:t>william</w:t>
      </w:r>
      <w:proofErr w:type="spellEnd"/>
      <w:r>
        <w:t xml:space="preserve"> </w:t>
      </w:r>
      <w:proofErr w:type="spellStart"/>
      <w:r>
        <w:t>Langewiesche</w:t>
      </w:r>
      <w:proofErr w:type="spellEnd"/>
    </w:p>
    <w:p w:rsidR="007079B2" w:rsidRPr="00232027" w:rsidRDefault="007079B2"/>
    <w:p w:rsidR="007079B2" w:rsidRPr="00232027" w:rsidRDefault="007079B2"/>
    <w:p w:rsidR="007079B2" w:rsidRPr="00232027" w:rsidRDefault="007079B2"/>
    <w:sectPr w:rsidR="007079B2" w:rsidRPr="00232027" w:rsidSect="007079B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215E"/>
    <w:multiLevelType w:val="multilevel"/>
    <w:tmpl w:val="1A0A7A4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390C3B48"/>
    <w:multiLevelType w:val="multilevel"/>
    <w:tmpl w:val="0DC24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2BD0423"/>
    <w:multiLevelType w:val="multilevel"/>
    <w:tmpl w:val="CC80CE9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79B2"/>
    <w:rsid w:val="0014369F"/>
    <w:rsid w:val="00232027"/>
    <w:rsid w:val="00285B8A"/>
    <w:rsid w:val="00291CF5"/>
    <w:rsid w:val="002A28BC"/>
    <w:rsid w:val="00525611"/>
    <w:rsid w:val="006C1C93"/>
    <w:rsid w:val="007079B2"/>
    <w:rsid w:val="008B3230"/>
    <w:rsid w:val="00901120"/>
    <w:rsid w:val="009F5162"/>
    <w:rsid w:val="00AC56BA"/>
    <w:rsid w:val="00B3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4F"/>
    <w:pPr>
      <w:suppressAutoHyphens/>
      <w:spacing w:after="200"/>
    </w:pPr>
  </w:style>
  <w:style w:type="paragraph" w:styleId="Titre1">
    <w:name w:val="heading 1"/>
    <w:basedOn w:val="Titre"/>
    <w:rsid w:val="007079B2"/>
    <w:pPr>
      <w:outlineLvl w:val="0"/>
    </w:pPr>
  </w:style>
  <w:style w:type="paragraph" w:styleId="Titre2">
    <w:name w:val="heading 2"/>
    <w:basedOn w:val="Titre"/>
    <w:rsid w:val="007079B2"/>
    <w:pPr>
      <w:outlineLvl w:val="1"/>
    </w:pPr>
  </w:style>
  <w:style w:type="paragraph" w:styleId="Titre3">
    <w:name w:val="heading 3"/>
    <w:basedOn w:val="Titre"/>
    <w:rsid w:val="007079B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rsid w:val="007079B2"/>
    <w:rPr>
      <w:b/>
      <w:bCs/>
    </w:rPr>
  </w:style>
  <w:style w:type="character" w:customStyle="1" w:styleId="LienInternet">
    <w:name w:val="Lien Internet"/>
    <w:rsid w:val="007079B2"/>
    <w:rPr>
      <w:color w:val="000080"/>
      <w:u w:val="single"/>
    </w:rPr>
  </w:style>
  <w:style w:type="character" w:customStyle="1" w:styleId="Citation1">
    <w:name w:val="Citation1"/>
    <w:qFormat/>
    <w:rsid w:val="007079B2"/>
    <w:rPr>
      <w:i/>
      <w:iCs/>
    </w:rPr>
  </w:style>
  <w:style w:type="character" w:customStyle="1" w:styleId="Puces">
    <w:name w:val="Puces"/>
    <w:qFormat/>
    <w:rsid w:val="007079B2"/>
    <w:rPr>
      <w:rFonts w:ascii="OpenSymbol" w:eastAsia="OpenSymbol" w:hAnsi="OpenSymbol" w:cs="OpenSymbol"/>
    </w:rPr>
  </w:style>
  <w:style w:type="character" w:styleId="Accentuation">
    <w:name w:val="Emphasis"/>
    <w:uiPriority w:val="20"/>
    <w:qFormat/>
    <w:rsid w:val="007079B2"/>
    <w:rPr>
      <w:i/>
      <w:iCs/>
    </w:rPr>
  </w:style>
  <w:style w:type="paragraph" w:styleId="Titre">
    <w:name w:val="Title"/>
    <w:basedOn w:val="Normal"/>
    <w:next w:val="Corpsdetexte"/>
    <w:qFormat/>
    <w:rsid w:val="007079B2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rsid w:val="007079B2"/>
    <w:pPr>
      <w:spacing w:after="140" w:line="288" w:lineRule="auto"/>
    </w:pPr>
  </w:style>
  <w:style w:type="paragraph" w:styleId="Liste">
    <w:name w:val="List"/>
    <w:basedOn w:val="Corpsdetexte"/>
    <w:rsid w:val="007079B2"/>
    <w:rPr>
      <w:rFonts w:cs="FreeSans"/>
    </w:rPr>
  </w:style>
  <w:style w:type="paragraph" w:styleId="Lgende">
    <w:name w:val="caption"/>
    <w:basedOn w:val="Normal"/>
    <w:rsid w:val="007079B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7079B2"/>
    <w:pPr>
      <w:suppressLineNumbers/>
    </w:pPr>
    <w:rPr>
      <w:rFonts w:cs="FreeSans"/>
    </w:rPr>
  </w:style>
  <w:style w:type="paragraph" w:customStyle="1" w:styleId="Quotations">
    <w:name w:val="Quotations"/>
    <w:basedOn w:val="Normal"/>
    <w:qFormat/>
    <w:rsid w:val="007079B2"/>
  </w:style>
  <w:style w:type="paragraph" w:customStyle="1" w:styleId="Titreprincipal">
    <w:name w:val="Titre principal"/>
    <w:basedOn w:val="Titre"/>
    <w:rsid w:val="007079B2"/>
  </w:style>
  <w:style w:type="paragraph" w:styleId="Sous-titre">
    <w:name w:val="Subtitle"/>
    <w:basedOn w:val="Titre"/>
    <w:rsid w:val="007079B2"/>
  </w:style>
  <w:style w:type="character" w:styleId="Lienhypertexte">
    <w:name w:val="Hyperlink"/>
    <w:basedOn w:val="Policepardfaut"/>
    <w:uiPriority w:val="99"/>
    <w:semiHidden/>
    <w:unhideWhenUsed/>
    <w:rsid w:val="002A28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mem.eu/" TargetMode="External"/><Relationship Id="rId5" Type="http://schemas.openxmlformats.org/officeDocument/2006/relationships/hyperlink" Target="http://www.confluences-mediterranee.com/Terrorisme-s-islamisme-s-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LDLC.com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Utilisateur Windows</cp:lastModifiedBy>
  <cp:revision>5</cp:revision>
  <dcterms:created xsi:type="dcterms:W3CDTF">2018-03-08T16:01:00Z</dcterms:created>
  <dcterms:modified xsi:type="dcterms:W3CDTF">2018-03-21T09:34:00Z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LDLC.com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